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36" w:rsidRPr="00F17497" w:rsidRDefault="008E5EB9" w:rsidP="008A209C">
      <w:pPr>
        <w:jc w:val="both"/>
        <w:rPr>
          <w:rFonts w:cstheme="minorHAnsi"/>
          <w:b/>
        </w:rPr>
      </w:pPr>
      <w:bookmarkStart w:id="0" w:name="_GoBack"/>
      <w:bookmarkEnd w:id="0"/>
      <w:proofErr w:type="spellStart"/>
      <w:r w:rsidRPr="00F17497">
        <w:rPr>
          <w:rFonts w:cstheme="minorHAnsi"/>
          <w:b/>
        </w:rPr>
        <w:t>FortiCare</w:t>
      </w:r>
      <w:proofErr w:type="spellEnd"/>
      <w:r w:rsidR="00756A8F" w:rsidRPr="00F17497">
        <w:rPr>
          <w:rFonts w:cstheme="minorHAnsi"/>
          <w:b/>
        </w:rPr>
        <w:t xml:space="preserve"> </w:t>
      </w:r>
    </w:p>
    <w:p w:rsidR="008E5EB9" w:rsidRPr="00F17497" w:rsidRDefault="008A209C" w:rsidP="008A209C">
      <w:pPr>
        <w:jc w:val="both"/>
        <w:rPr>
          <w:rFonts w:cstheme="minorHAnsi"/>
          <w:b/>
        </w:rPr>
      </w:pPr>
      <w:r>
        <w:rPr>
          <w:rFonts w:cstheme="minorHAnsi"/>
          <w:b/>
        </w:rPr>
        <w:t>s</w:t>
      </w:r>
      <w:r w:rsidR="00A57B06" w:rsidRPr="00F17497">
        <w:rPr>
          <w:rFonts w:cstheme="minorHAnsi"/>
          <w:b/>
        </w:rPr>
        <w:t> </w:t>
      </w:r>
      <w:r w:rsidR="00756A8F" w:rsidRPr="00F17497">
        <w:rPr>
          <w:rFonts w:cstheme="minorHAnsi"/>
          <w:b/>
        </w:rPr>
        <w:t>příchutí</w:t>
      </w:r>
      <w:r w:rsidR="00A57B06" w:rsidRPr="00F17497">
        <w:rPr>
          <w:rFonts w:cstheme="minorHAnsi"/>
          <w:b/>
        </w:rPr>
        <w:t xml:space="preserve"> </w:t>
      </w:r>
      <w:r w:rsidR="00DC6750" w:rsidRPr="00F17497">
        <w:rPr>
          <w:rFonts w:cstheme="minorHAnsi"/>
          <w:b/>
        </w:rPr>
        <w:t>broskev a zázvor</w:t>
      </w:r>
    </w:p>
    <w:p w:rsidR="009344B5" w:rsidRPr="00F17497" w:rsidRDefault="009344B5" w:rsidP="008A209C">
      <w:pPr>
        <w:jc w:val="both"/>
        <w:rPr>
          <w:rFonts w:cstheme="minorHAnsi"/>
          <w:b/>
        </w:rPr>
      </w:pPr>
      <w:r w:rsidRPr="00F17497">
        <w:rPr>
          <w:rFonts w:cstheme="minorHAnsi"/>
          <w:b/>
        </w:rPr>
        <w:t>D</w:t>
      </w:r>
      <w:r w:rsidR="008E5EB9" w:rsidRPr="00F17497">
        <w:rPr>
          <w:rFonts w:cstheme="minorHAnsi"/>
          <w:b/>
        </w:rPr>
        <w:t>ietní potravina pro zvláštní lékařské účely</w:t>
      </w:r>
      <w:r w:rsidRPr="00F17497">
        <w:rPr>
          <w:rFonts w:cstheme="minorHAnsi"/>
          <w:b/>
        </w:rPr>
        <w:t>.</w:t>
      </w:r>
      <w:r w:rsidR="008E5EB9" w:rsidRPr="00F17497">
        <w:rPr>
          <w:rFonts w:cstheme="minorHAnsi"/>
          <w:b/>
        </w:rPr>
        <w:t xml:space="preserve"> </w:t>
      </w:r>
    </w:p>
    <w:p w:rsidR="008E5EB9" w:rsidRPr="00B24B4B" w:rsidRDefault="009344B5" w:rsidP="008A209C">
      <w:pPr>
        <w:jc w:val="both"/>
        <w:rPr>
          <w:rFonts w:cstheme="minorHAnsi"/>
        </w:rPr>
      </w:pPr>
      <w:r w:rsidRPr="00B24B4B">
        <w:rPr>
          <w:rFonts w:cstheme="minorHAnsi"/>
        </w:rPr>
        <w:t xml:space="preserve">Nutričně kompletní tekutá výživa s vysokým obsahem energie a bílkovin, s </w:t>
      </w:r>
      <w:r w:rsidR="00F15B9F" w:rsidRPr="00B24B4B">
        <w:rPr>
          <w:rFonts w:cstheme="minorHAnsi"/>
        </w:rPr>
        <w:t xml:space="preserve">ω-3 mastnými kyselinami </w:t>
      </w:r>
      <w:r w:rsidRPr="00B24B4B">
        <w:rPr>
          <w:rFonts w:cstheme="minorHAnsi"/>
        </w:rPr>
        <w:t>a vlákninou. U</w:t>
      </w:r>
      <w:r w:rsidR="008E5EB9" w:rsidRPr="00B24B4B">
        <w:rPr>
          <w:rFonts w:cstheme="minorHAnsi"/>
        </w:rPr>
        <w:t>rčen</w:t>
      </w:r>
      <w:r w:rsidRPr="00B24B4B">
        <w:rPr>
          <w:rFonts w:cstheme="minorHAnsi"/>
        </w:rPr>
        <w:t xml:space="preserve">o k dietnímu </w:t>
      </w:r>
      <w:r w:rsidR="00D05E1E" w:rsidRPr="00B24B4B">
        <w:rPr>
          <w:rFonts w:cstheme="minorHAnsi"/>
        </w:rPr>
        <w:t xml:space="preserve">postupu </w:t>
      </w:r>
      <w:r w:rsidR="00BD5926">
        <w:rPr>
          <w:rFonts w:cstheme="minorHAnsi"/>
        </w:rPr>
        <w:t xml:space="preserve">při </w:t>
      </w:r>
      <w:r w:rsidR="008D5854">
        <w:rPr>
          <w:rFonts w:cstheme="minorHAnsi"/>
        </w:rPr>
        <w:t>podvýživě nebo riziku podvýživy u onkologických pacientů</w:t>
      </w:r>
      <w:r w:rsidR="006D288A" w:rsidRPr="00B24B4B">
        <w:rPr>
          <w:rFonts w:cstheme="minorHAnsi"/>
        </w:rPr>
        <w:t xml:space="preserve">. </w:t>
      </w:r>
      <w:r w:rsidR="008E5EB9" w:rsidRPr="00B24B4B">
        <w:rPr>
          <w:rFonts w:cstheme="minorHAnsi"/>
        </w:rPr>
        <w:t>Bez lepku.</w:t>
      </w:r>
    </w:p>
    <w:p w:rsidR="00087C6E" w:rsidRPr="002C4544" w:rsidRDefault="008E5EB9" w:rsidP="008A209C">
      <w:pPr>
        <w:jc w:val="both"/>
        <w:rPr>
          <w:rFonts w:cstheme="minorHAnsi"/>
        </w:rPr>
      </w:pPr>
      <w:r w:rsidRPr="00B24B4B">
        <w:rPr>
          <w:rFonts w:cstheme="minorHAnsi"/>
          <w:b/>
        </w:rPr>
        <w:t>Důležitá upozornění</w:t>
      </w:r>
      <w:r w:rsidRPr="00B24B4B">
        <w:rPr>
          <w:rFonts w:cstheme="minorHAnsi"/>
        </w:rPr>
        <w:t xml:space="preserve">: Pouze pro enterální použití. </w:t>
      </w:r>
      <w:r w:rsidR="00CA5F81" w:rsidRPr="00B24B4B">
        <w:rPr>
          <w:rFonts w:cstheme="minorHAnsi"/>
        </w:rPr>
        <w:t>Používejte pouze pod dohledem lékaře.</w:t>
      </w:r>
      <w:r w:rsidRPr="00B24B4B">
        <w:rPr>
          <w:rFonts w:cstheme="minorHAnsi"/>
        </w:rPr>
        <w:t xml:space="preserve"> </w:t>
      </w:r>
      <w:proofErr w:type="spellStart"/>
      <w:r w:rsidRPr="00B24B4B">
        <w:rPr>
          <w:rFonts w:cstheme="minorHAnsi"/>
        </w:rPr>
        <w:t>FortiCare</w:t>
      </w:r>
      <w:proofErr w:type="spellEnd"/>
      <w:r w:rsidRPr="00B24B4B">
        <w:rPr>
          <w:rFonts w:cstheme="minorHAnsi"/>
        </w:rPr>
        <w:t xml:space="preserve"> je vhodný </w:t>
      </w:r>
      <w:r w:rsidR="005F5CEE" w:rsidRPr="00BD5926">
        <w:rPr>
          <w:rFonts w:cstheme="minorHAnsi"/>
        </w:rPr>
        <w:t>k doplnění</w:t>
      </w:r>
      <w:r w:rsidRPr="00BD5926">
        <w:rPr>
          <w:rFonts w:cstheme="minorHAnsi"/>
        </w:rPr>
        <w:t xml:space="preserve"> běžné stravy nebo jako jediný zdroj výživy. Není </w:t>
      </w:r>
      <w:r w:rsidR="00CA5F81" w:rsidRPr="00BD5926">
        <w:rPr>
          <w:rFonts w:cstheme="minorHAnsi"/>
        </w:rPr>
        <w:t xml:space="preserve">určen </w:t>
      </w:r>
      <w:r w:rsidRPr="00BD5926">
        <w:rPr>
          <w:rFonts w:cstheme="minorHAnsi"/>
        </w:rPr>
        <w:t>pro děti do 3 let a pacienty s galaktosémií. Opatrnosti je třeba</w:t>
      </w:r>
      <w:r w:rsidR="00C43EC9" w:rsidRPr="00BD5926">
        <w:rPr>
          <w:rFonts w:cstheme="minorHAnsi"/>
        </w:rPr>
        <w:t xml:space="preserve"> u dětí od 3 do 6 let věku</w:t>
      </w:r>
      <w:r w:rsidR="00BD5926">
        <w:rPr>
          <w:rFonts w:cstheme="minorHAnsi"/>
        </w:rPr>
        <w:t>,</w:t>
      </w:r>
      <w:r w:rsidR="002C32A1" w:rsidRPr="00BD5926">
        <w:rPr>
          <w:rFonts w:cstheme="minorHAnsi"/>
        </w:rPr>
        <w:t xml:space="preserve"> pacientů s poruchami krevní srážlivosti a pacientů užívajících léky snižující srážlivost krve.</w:t>
      </w:r>
    </w:p>
    <w:p w:rsidR="00C43EC9" w:rsidRPr="00605EDF" w:rsidRDefault="00C43EC9" w:rsidP="008A209C">
      <w:pPr>
        <w:jc w:val="both"/>
        <w:rPr>
          <w:rFonts w:cstheme="minorHAnsi"/>
        </w:rPr>
      </w:pPr>
      <w:r w:rsidRPr="009820E4">
        <w:rPr>
          <w:rFonts w:cstheme="minorHAnsi"/>
          <w:b/>
        </w:rPr>
        <w:t xml:space="preserve">Návod </w:t>
      </w:r>
      <w:r w:rsidR="00FF51D5">
        <w:rPr>
          <w:rFonts w:cstheme="minorHAnsi"/>
          <w:b/>
        </w:rPr>
        <w:t>k</w:t>
      </w:r>
      <w:r w:rsidR="00FF51D5" w:rsidRPr="009820E4">
        <w:rPr>
          <w:rFonts w:cstheme="minorHAnsi"/>
          <w:b/>
        </w:rPr>
        <w:t xml:space="preserve"> </w:t>
      </w:r>
      <w:r w:rsidRPr="009820E4">
        <w:rPr>
          <w:rFonts w:cstheme="minorHAnsi"/>
          <w:b/>
        </w:rPr>
        <w:t>použití:</w:t>
      </w:r>
      <w:r w:rsidRPr="009820E4">
        <w:rPr>
          <w:rFonts w:cstheme="minorHAnsi"/>
        </w:rPr>
        <w:t xml:space="preserve"> </w:t>
      </w:r>
      <w:proofErr w:type="spellStart"/>
      <w:r w:rsidRPr="009820E4">
        <w:rPr>
          <w:rFonts w:cstheme="minorHAnsi"/>
        </w:rPr>
        <w:t>FortiCare</w:t>
      </w:r>
      <w:proofErr w:type="spellEnd"/>
      <w:r w:rsidRPr="009820E4">
        <w:rPr>
          <w:rFonts w:cstheme="minorHAnsi"/>
        </w:rPr>
        <w:t xml:space="preserve"> je určen k přímé spotřebě jako nápoj. Nejlépe chutná vychlazený. </w:t>
      </w:r>
      <w:r w:rsidR="001E2F04" w:rsidRPr="009820E4">
        <w:rPr>
          <w:rFonts w:cstheme="minorHAnsi"/>
        </w:rPr>
        <w:t xml:space="preserve">Před použitím </w:t>
      </w:r>
      <w:r w:rsidR="001852D3" w:rsidRPr="00C86E27">
        <w:rPr>
          <w:rFonts w:cstheme="minorHAnsi"/>
        </w:rPr>
        <w:t xml:space="preserve">dobře </w:t>
      </w:r>
      <w:r w:rsidR="001E2F04" w:rsidRPr="00C86E27">
        <w:rPr>
          <w:rFonts w:cstheme="minorHAnsi"/>
        </w:rPr>
        <w:t xml:space="preserve">protřepejte. Skladujte na suchém a chladném místě. </w:t>
      </w:r>
      <w:r w:rsidRPr="00BA2574">
        <w:rPr>
          <w:rFonts w:cstheme="minorHAnsi"/>
        </w:rPr>
        <w:t>Po otevření uchovávejte v chladničce maximálně 24 hodin. Ošetřeno UHT. Baleno v ochranné atmosféře.</w:t>
      </w:r>
    </w:p>
    <w:p w:rsidR="001852D3" w:rsidRPr="008D5854" w:rsidRDefault="001852D3" w:rsidP="008A209C">
      <w:pPr>
        <w:jc w:val="both"/>
        <w:rPr>
          <w:rFonts w:cstheme="minorHAnsi"/>
        </w:rPr>
      </w:pPr>
      <w:r w:rsidRPr="00AE40E2">
        <w:rPr>
          <w:rFonts w:cstheme="minorHAnsi"/>
          <w:b/>
        </w:rPr>
        <w:t>Doporučený denní příjem:</w:t>
      </w:r>
      <w:r w:rsidRPr="00AE40E2">
        <w:rPr>
          <w:rFonts w:cstheme="minorHAnsi"/>
        </w:rPr>
        <w:t xml:space="preserve"> </w:t>
      </w:r>
      <w:r w:rsidR="00D05E1E" w:rsidRPr="00C0255D">
        <w:rPr>
          <w:rFonts w:cstheme="minorHAnsi"/>
        </w:rPr>
        <w:t xml:space="preserve">1 – 3 </w:t>
      </w:r>
      <w:r w:rsidRPr="00C0255D">
        <w:rPr>
          <w:rFonts w:cstheme="minorHAnsi"/>
        </w:rPr>
        <w:t xml:space="preserve">lahvičky denně </w:t>
      </w:r>
      <w:r w:rsidR="008D5854">
        <w:rPr>
          <w:rFonts w:cstheme="minorHAnsi"/>
        </w:rPr>
        <w:t>k</w:t>
      </w:r>
      <w:r w:rsidR="008D5854" w:rsidRPr="008D5854">
        <w:rPr>
          <w:rFonts w:cstheme="minorHAnsi"/>
        </w:rPr>
        <w:t xml:space="preserve"> </w:t>
      </w:r>
      <w:r w:rsidR="006D288A" w:rsidRPr="008D5854">
        <w:rPr>
          <w:rFonts w:cstheme="minorHAnsi"/>
        </w:rPr>
        <w:t>doplnění běžné stravy</w:t>
      </w:r>
      <w:r w:rsidRPr="008D5854">
        <w:rPr>
          <w:rFonts w:cstheme="minorHAnsi"/>
        </w:rPr>
        <w:t>, nejlépe mezi jídly</w:t>
      </w:r>
      <w:r w:rsidR="003C2A5F" w:rsidRPr="008D5854">
        <w:rPr>
          <w:rFonts w:cstheme="minorHAnsi"/>
        </w:rPr>
        <w:t>.</w:t>
      </w:r>
    </w:p>
    <w:p w:rsidR="003C5C89" w:rsidRPr="00F17497" w:rsidRDefault="00C43EC9" w:rsidP="008A209C">
      <w:pPr>
        <w:tabs>
          <w:tab w:val="decimal" w:pos="425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8D5854">
        <w:rPr>
          <w:rFonts w:cstheme="minorHAnsi"/>
          <w:b/>
        </w:rPr>
        <w:t>Slo</w:t>
      </w:r>
      <w:r w:rsidR="003C5C89" w:rsidRPr="009820E4">
        <w:rPr>
          <w:rFonts w:cstheme="minorHAnsi"/>
          <w:b/>
        </w:rPr>
        <w:t>žení:</w:t>
      </w:r>
      <w:r w:rsidR="003C5C89" w:rsidRPr="00F17497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B24B4B" w:rsidRPr="00F17497">
        <w:rPr>
          <w:rFonts w:eastAsia="Times New Roman" w:cstheme="minorHAnsi"/>
          <w:sz w:val="24"/>
          <w:szCs w:val="24"/>
          <w:lang w:eastAsia="cs-CZ"/>
        </w:rPr>
        <w:t xml:space="preserve">demineralizovaná 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 xml:space="preserve">voda, glukózový sirup, </w:t>
      </w:r>
      <w:r w:rsidR="00B24B4B" w:rsidRPr="00F17497">
        <w:rPr>
          <w:rFonts w:eastAsia="Times New Roman" w:cstheme="minorHAnsi"/>
          <w:sz w:val="24"/>
          <w:szCs w:val="24"/>
          <w:lang w:eastAsia="cs-CZ"/>
        </w:rPr>
        <w:t xml:space="preserve">izolát 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>mléčn</w:t>
      </w:r>
      <w:r w:rsidR="00B24B4B" w:rsidRPr="00F17497">
        <w:rPr>
          <w:rFonts w:eastAsia="Times New Roman" w:cstheme="minorHAnsi"/>
          <w:sz w:val="24"/>
          <w:szCs w:val="24"/>
          <w:lang w:eastAsia="cs-CZ"/>
        </w:rPr>
        <w:t>é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 xml:space="preserve"> bílkovin</w:t>
      </w:r>
      <w:r w:rsidR="00B24B4B" w:rsidRPr="00F17497">
        <w:rPr>
          <w:rFonts w:eastAsia="Times New Roman" w:cstheme="minorHAnsi"/>
          <w:sz w:val="24"/>
          <w:szCs w:val="24"/>
          <w:lang w:eastAsia="cs-CZ"/>
        </w:rPr>
        <w:t>y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>, trehalóza</w:t>
      </w:r>
      <w:r w:rsidR="00B24B4B" w:rsidRPr="00F17497">
        <w:rPr>
          <w:rFonts w:eastAsia="Times New Roman" w:cstheme="minorHAnsi"/>
          <w:sz w:val="24"/>
          <w:szCs w:val="24"/>
          <w:lang w:eastAsia="cs-CZ"/>
        </w:rPr>
        <w:t>*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>, sacharóza, rostlinné oleje, vláknina (oligofruktóza, inulin, celulóza, rezistentní škrob), rybí olej, koncentrát syrovátkové bílkoviny (z mléka), citr</w:t>
      </w:r>
      <w:r w:rsidR="009820E4">
        <w:rPr>
          <w:rFonts w:eastAsia="Times New Roman" w:cstheme="minorHAnsi"/>
          <w:sz w:val="24"/>
          <w:szCs w:val="24"/>
          <w:lang w:eastAsia="cs-CZ"/>
        </w:rPr>
        <w:t>on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>an tridraselný, aroma (</w:t>
      </w:r>
      <w:r w:rsidR="00B24B4B">
        <w:rPr>
          <w:rFonts w:eastAsia="Times New Roman" w:cstheme="minorHAnsi"/>
          <w:sz w:val="24"/>
          <w:szCs w:val="24"/>
          <w:lang w:eastAsia="cs-CZ"/>
        </w:rPr>
        <w:t xml:space="preserve">broskev, 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>zázvor), chlorid sodný, citr</w:t>
      </w:r>
      <w:r w:rsidR="009820E4">
        <w:rPr>
          <w:rFonts w:eastAsia="Times New Roman" w:cstheme="minorHAnsi"/>
          <w:sz w:val="24"/>
          <w:szCs w:val="24"/>
          <w:lang w:eastAsia="cs-CZ"/>
        </w:rPr>
        <w:t>on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 xml:space="preserve">an trisodný, hydrogenfosforečnan hořečnatý, cholin chlorid, směs karotenoidů </w:t>
      </w:r>
      <w:r w:rsidR="00B24B4B">
        <w:rPr>
          <w:rFonts w:eastAsia="Times New Roman" w:cstheme="minorHAnsi"/>
          <w:sz w:val="24"/>
          <w:szCs w:val="24"/>
          <w:lang w:eastAsia="cs-CZ"/>
        </w:rPr>
        <w:t xml:space="preserve">(obsahuje sóju) 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>(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sym w:font="Symbol" w:char="F062"/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>-karot</w:t>
      </w:r>
      <w:r w:rsidR="00B24B4B">
        <w:rPr>
          <w:rFonts w:eastAsia="Times New Roman" w:cstheme="minorHAnsi"/>
          <w:sz w:val="24"/>
          <w:szCs w:val="24"/>
          <w:lang w:eastAsia="cs-CZ"/>
        </w:rPr>
        <w:t>e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>n, lutein, lykopen), L-askorban sodný, uhličitan ho</w:t>
      </w:r>
      <w:r w:rsidR="00B24B4B">
        <w:rPr>
          <w:rFonts w:eastAsia="Times New Roman" w:cstheme="minorHAnsi"/>
          <w:sz w:val="24"/>
          <w:szCs w:val="24"/>
          <w:lang w:eastAsia="cs-CZ"/>
        </w:rPr>
        <w:t>ř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>ečnatý, barvivo (kyselina karmínová), hydroxid draselný,</w:t>
      </w:r>
      <w:r w:rsidR="00B24B4B">
        <w:rPr>
          <w:rFonts w:eastAsia="Times New Roman" w:cstheme="minorHAnsi"/>
          <w:sz w:val="24"/>
          <w:szCs w:val="24"/>
          <w:lang w:eastAsia="cs-CZ"/>
        </w:rPr>
        <w:t xml:space="preserve"> maltodextrin,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 xml:space="preserve"> taurin, L-karnitin, mléčnan železnatý, </w:t>
      </w:r>
      <w:r w:rsidR="00B24B4B">
        <w:rPr>
          <w:rFonts w:eastAsia="Times New Roman" w:cstheme="minorHAnsi"/>
          <w:sz w:val="24"/>
          <w:szCs w:val="24"/>
          <w:lang w:eastAsia="cs-CZ"/>
        </w:rPr>
        <w:t xml:space="preserve">DL-α-tokoferyl acetát, 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>síran zinečnatý, nikotinamid, seleničitan sodný, síran mang</w:t>
      </w:r>
      <w:r w:rsidR="00B24B4B">
        <w:rPr>
          <w:rFonts w:eastAsia="Times New Roman" w:cstheme="minorHAnsi"/>
          <w:sz w:val="24"/>
          <w:szCs w:val="24"/>
          <w:lang w:eastAsia="cs-CZ"/>
        </w:rPr>
        <w:t>a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 xml:space="preserve">natý, </w:t>
      </w:r>
      <w:proofErr w:type="spellStart"/>
      <w:r w:rsidR="00B37466" w:rsidRPr="00F17497">
        <w:rPr>
          <w:rFonts w:eastAsia="Times New Roman" w:cstheme="minorHAnsi"/>
          <w:sz w:val="24"/>
          <w:szCs w:val="24"/>
          <w:lang w:eastAsia="cs-CZ"/>
        </w:rPr>
        <w:t>glukonan</w:t>
      </w:r>
      <w:proofErr w:type="spellEnd"/>
      <w:r w:rsidR="00B37466" w:rsidRPr="00F1749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B37466" w:rsidRPr="00F17497">
        <w:rPr>
          <w:rFonts w:eastAsia="Times New Roman" w:cstheme="minorHAnsi"/>
          <w:sz w:val="24"/>
          <w:szCs w:val="24"/>
          <w:lang w:eastAsia="cs-CZ"/>
        </w:rPr>
        <w:t>meďnatý</w:t>
      </w:r>
      <w:proofErr w:type="spellEnd"/>
      <w:r w:rsidR="00B37466" w:rsidRPr="00F17497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="00B24B4B" w:rsidRPr="00293D0B">
        <w:rPr>
          <w:rFonts w:eastAsia="Times New Roman" w:cstheme="minorHAnsi"/>
          <w:sz w:val="24"/>
          <w:szCs w:val="24"/>
          <w:lang w:eastAsia="cs-CZ"/>
        </w:rPr>
        <w:t>retinyl</w:t>
      </w:r>
      <w:proofErr w:type="spellEnd"/>
      <w:r w:rsidR="00980CB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24B4B" w:rsidRPr="00293D0B">
        <w:rPr>
          <w:rFonts w:eastAsia="Times New Roman" w:cstheme="minorHAnsi"/>
          <w:sz w:val="24"/>
          <w:szCs w:val="24"/>
          <w:lang w:eastAsia="cs-CZ"/>
        </w:rPr>
        <w:t xml:space="preserve">acetát, 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>D-</w:t>
      </w:r>
      <w:proofErr w:type="spellStart"/>
      <w:r w:rsidR="00B37466" w:rsidRPr="00F17497">
        <w:rPr>
          <w:rFonts w:eastAsia="Times New Roman" w:cstheme="minorHAnsi"/>
          <w:sz w:val="24"/>
          <w:szCs w:val="24"/>
          <w:lang w:eastAsia="cs-CZ"/>
        </w:rPr>
        <w:t>pantot</w:t>
      </w:r>
      <w:r w:rsidR="004D75E0">
        <w:rPr>
          <w:rFonts w:eastAsia="Times New Roman" w:cstheme="minorHAnsi"/>
          <w:sz w:val="24"/>
          <w:szCs w:val="24"/>
          <w:lang w:eastAsia="cs-CZ"/>
        </w:rPr>
        <w:t>h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>enát</w:t>
      </w:r>
      <w:proofErr w:type="spellEnd"/>
      <w:r w:rsidR="00B37466" w:rsidRPr="00F17497">
        <w:rPr>
          <w:rFonts w:eastAsia="Times New Roman" w:cstheme="minorHAnsi"/>
          <w:sz w:val="24"/>
          <w:szCs w:val="24"/>
          <w:lang w:eastAsia="cs-CZ"/>
        </w:rPr>
        <w:t xml:space="preserve"> vápenatý,</w:t>
      </w:r>
      <w:r w:rsidR="00980CB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980CB2" w:rsidRPr="00293D0B">
        <w:rPr>
          <w:rFonts w:eastAsia="Times New Roman" w:cstheme="minorHAnsi"/>
          <w:sz w:val="24"/>
          <w:szCs w:val="24"/>
          <w:lang w:eastAsia="cs-CZ"/>
        </w:rPr>
        <w:t>pyridoxinhydrochlorid</w:t>
      </w:r>
      <w:proofErr w:type="spellEnd"/>
      <w:r w:rsidR="00980CB2" w:rsidRPr="00293D0B">
        <w:rPr>
          <w:rFonts w:eastAsia="Times New Roman" w:cstheme="minorHAnsi"/>
          <w:sz w:val="24"/>
          <w:szCs w:val="24"/>
          <w:lang w:eastAsia="cs-CZ"/>
        </w:rPr>
        <w:t>,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80CB2" w:rsidRPr="00293D0B">
        <w:rPr>
          <w:rFonts w:eastAsia="Times New Roman" w:cstheme="minorHAnsi"/>
          <w:sz w:val="24"/>
          <w:szCs w:val="24"/>
          <w:lang w:eastAsia="cs-CZ"/>
        </w:rPr>
        <w:t xml:space="preserve">chlorid chromitý, 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>kyselina pteroylmonoglutamová (</w:t>
      </w:r>
      <w:r w:rsidR="00980CB2">
        <w:rPr>
          <w:rFonts w:eastAsia="Times New Roman" w:cstheme="minorHAnsi"/>
          <w:sz w:val="24"/>
          <w:szCs w:val="24"/>
          <w:lang w:eastAsia="cs-CZ"/>
        </w:rPr>
        <w:t xml:space="preserve">kys. </w:t>
      </w:r>
      <w:proofErr w:type="gramStart"/>
      <w:r w:rsidR="00B37466" w:rsidRPr="00F17497">
        <w:rPr>
          <w:rFonts w:eastAsia="Times New Roman" w:cstheme="minorHAnsi"/>
          <w:sz w:val="24"/>
          <w:szCs w:val="24"/>
          <w:lang w:eastAsia="cs-CZ"/>
        </w:rPr>
        <w:t>listová</w:t>
      </w:r>
      <w:proofErr w:type="gramEnd"/>
      <w:r w:rsidR="00B37466" w:rsidRPr="00F17497">
        <w:rPr>
          <w:rFonts w:eastAsia="Times New Roman" w:cstheme="minorHAnsi"/>
          <w:sz w:val="24"/>
          <w:szCs w:val="24"/>
          <w:lang w:eastAsia="cs-CZ"/>
        </w:rPr>
        <w:t>), D-biotin, cholekalciferol, t</w:t>
      </w:r>
      <w:r w:rsidR="00980CB2">
        <w:rPr>
          <w:rFonts w:eastAsia="Times New Roman" w:cstheme="minorHAnsi"/>
          <w:sz w:val="24"/>
          <w:szCs w:val="24"/>
          <w:lang w:eastAsia="cs-CZ"/>
        </w:rPr>
        <w:t>h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>iamin</w:t>
      </w:r>
      <w:r w:rsidR="00980CB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 xml:space="preserve">hydrochlorid, molybdenan sodný, fluorid sodný, riboflavin, jodid draselný, </w:t>
      </w:r>
      <w:r w:rsidR="00980CB2" w:rsidRPr="00293D0B">
        <w:rPr>
          <w:rFonts w:eastAsia="Times New Roman" w:cstheme="minorHAnsi"/>
          <w:sz w:val="24"/>
          <w:szCs w:val="24"/>
          <w:lang w:eastAsia="cs-CZ"/>
        </w:rPr>
        <w:t>kyanokobalamin,</w:t>
      </w:r>
      <w:r w:rsidR="00980CB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37466" w:rsidRPr="00F17497">
        <w:rPr>
          <w:rFonts w:eastAsia="Times New Roman" w:cstheme="minorHAnsi"/>
          <w:sz w:val="24"/>
          <w:szCs w:val="24"/>
          <w:lang w:eastAsia="cs-CZ"/>
        </w:rPr>
        <w:t>fytomenadion.</w:t>
      </w:r>
      <w:r w:rsidR="00B24B4B" w:rsidRPr="00F1749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24B4B" w:rsidRPr="00F17497">
        <w:rPr>
          <w:rFonts w:eastAsia="Times New Roman" w:cstheme="minorHAnsi"/>
          <w:bCs/>
          <w:sz w:val="24"/>
          <w:szCs w:val="24"/>
          <w:lang w:eastAsia="cs-CZ"/>
        </w:rPr>
        <w:t>*</w:t>
      </w:r>
      <w:r w:rsidR="003C5C89" w:rsidRPr="00F17497">
        <w:rPr>
          <w:rFonts w:eastAsia="Times New Roman" w:cstheme="minorHAnsi"/>
          <w:bCs/>
          <w:sz w:val="24"/>
          <w:szCs w:val="24"/>
          <w:lang w:eastAsia="cs-CZ"/>
        </w:rPr>
        <w:t>Trehalóza je zdrojem glukózy.</w:t>
      </w:r>
    </w:p>
    <w:p w:rsidR="008A209C" w:rsidRDefault="008A209C" w:rsidP="008A209C">
      <w:pPr>
        <w:jc w:val="both"/>
        <w:rPr>
          <w:rFonts w:cstheme="minorHAnsi"/>
          <w:b/>
        </w:rPr>
      </w:pPr>
    </w:p>
    <w:p w:rsidR="008A209C" w:rsidRPr="00B24B4B" w:rsidRDefault="008A209C" w:rsidP="008A209C">
      <w:pPr>
        <w:jc w:val="both"/>
        <w:rPr>
          <w:rFonts w:cstheme="minorHAnsi"/>
        </w:rPr>
      </w:pPr>
      <w:r w:rsidRPr="00B24B4B">
        <w:rPr>
          <w:rFonts w:cstheme="minorHAnsi"/>
          <w:b/>
        </w:rPr>
        <w:t xml:space="preserve">Minimální trvanlivost </w:t>
      </w:r>
      <w:proofErr w:type="gramStart"/>
      <w:r w:rsidRPr="00B24B4B">
        <w:rPr>
          <w:rFonts w:cstheme="minorHAnsi"/>
          <w:b/>
        </w:rPr>
        <w:t>do</w:t>
      </w:r>
      <w:proofErr w:type="gramEnd"/>
      <w:r w:rsidRPr="00B24B4B">
        <w:rPr>
          <w:rFonts w:cstheme="minorHAnsi"/>
          <w:b/>
        </w:rPr>
        <w:t>:</w:t>
      </w:r>
      <w:r w:rsidRPr="00B24B4B">
        <w:rPr>
          <w:rFonts w:cstheme="minorHAnsi"/>
        </w:rPr>
        <w:t xml:space="preserve"> viz horní strana obalu</w:t>
      </w:r>
    </w:p>
    <w:p w:rsidR="008A209C" w:rsidRPr="00B24B4B" w:rsidRDefault="008A209C" w:rsidP="008A209C">
      <w:pPr>
        <w:jc w:val="both"/>
        <w:rPr>
          <w:rFonts w:cstheme="minorHAnsi"/>
        </w:rPr>
      </w:pPr>
      <w:r w:rsidRPr="00B24B4B">
        <w:rPr>
          <w:rFonts w:cstheme="minorHAnsi"/>
          <w:b/>
        </w:rPr>
        <w:t>Výrobce:</w:t>
      </w:r>
      <w:r w:rsidRPr="00B24B4B">
        <w:rPr>
          <w:rFonts w:cstheme="minorHAnsi"/>
        </w:rPr>
        <w:t xml:space="preserve"> N.</w:t>
      </w:r>
      <w:r>
        <w:rPr>
          <w:rFonts w:cstheme="minorHAnsi"/>
        </w:rPr>
        <w:t xml:space="preserve"> </w:t>
      </w:r>
      <w:r w:rsidRPr="00B24B4B">
        <w:rPr>
          <w:rFonts w:cstheme="minorHAnsi"/>
        </w:rPr>
        <w:t xml:space="preserve">V. </w:t>
      </w:r>
      <w:proofErr w:type="spellStart"/>
      <w:r w:rsidRPr="00B24B4B">
        <w:rPr>
          <w:rFonts w:cstheme="minorHAnsi"/>
        </w:rPr>
        <w:t>Nutricia</w:t>
      </w:r>
      <w:proofErr w:type="spellEnd"/>
      <w:r w:rsidRPr="00B24B4B">
        <w:rPr>
          <w:rFonts w:cstheme="minorHAnsi"/>
        </w:rPr>
        <w:t xml:space="preserve"> </w:t>
      </w:r>
      <w:proofErr w:type="spellStart"/>
      <w:r w:rsidRPr="00B24B4B">
        <w:rPr>
          <w:rFonts w:cstheme="minorHAnsi"/>
        </w:rPr>
        <w:t>Zoetermeer</w:t>
      </w:r>
      <w:proofErr w:type="spellEnd"/>
      <w:r w:rsidRPr="00B24B4B">
        <w:rPr>
          <w:rFonts w:cstheme="minorHAnsi"/>
        </w:rPr>
        <w:t>, Nizozemí</w:t>
      </w:r>
    </w:p>
    <w:p w:rsidR="008A209C" w:rsidRPr="00B24B4B" w:rsidRDefault="008A209C" w:rsidP="008A209C">
      <w:pPr>
        <w:jc w:val="both"/>
        <w:rPr>
          <w:rFonts w:cstheme="minorHAnsi"/>
        </w:rPr>
      </w:pPr>
      <w:r w:rsidRPr="00B24B4B">
        <w:rPr>
          <w:rFonts w:cstheme="minorHAnsi"/>
          <w:b/>
        </w:rPr>
        <w:t>Kontakt pro ČR:</w:t>
      </w:r>
      <w:r w:rsidRPr="00B24B4B">
        <w:rPr>
          <w:rFonts w:cstheme="minorHAnsi"/>
        </w:rPr>
        <w:t xml:space="preserve"> Nutricia a.s., Na Hřebenech II 1718/10, 140 00 Praha 4</w:t>
      </w:r>
    </w:p>
    <w:p w:rsidR="008A209C" w:rsidRPr="00B24B4B" w:rsidRDefault="008A209C" w:rsidP="008A209C">
      <w:pPr>
        <w:jc w:val="both"/>
        <w:rPr>
          <w:rFonts w:cstheme="minorHAnsi"/>
        </w:rPr>
      </w:pPr>
      <w:r w:rsidRPr="00B24B4B">
        <w:rPr>
          <w:rFonts w:cstheme="minorHAnsi"/>
          <w:b/>
        </w:rPr>
        <w:t>Infolinka:</w:t>
      </w:r>
      <w:r w:rsidRPr="00B24B4B">
        <w:rPr>
          <w:rFonts w:cstheme="minorHAnsi"/>
        </w:rPr>
        <w:t xml:space="preserve"> 800 110 001</w:t>
      </w:r>
    </w:p>
    <w:p w:rsidR="008A209C" w:rsidRPr="00B24B4B" w:rsidRDefault="00B34B33" w:rsidP="008A209C">
      <w:pPr>
        <w:jc w:val="both"/>
        <w:rPr>
          <w:rFonts w:cstheme="minorHAnsi"/>
        </w:rPr>
      </w:pPr>
      <w:hyperlink r:id="rId6" w:history="1">
        <w:r w:rsidR="008A209C" w:rsidRPr="00B24B4B">
          <w:rPr>
            <w:rStyle w:val="Hypertextovodkaz"/>
            <w:rFonts w:cstheme="minorHAnsi"/>
          </w:rPr>
          <w:t>www.nutricia.cz</w:t>
        </w:r>
      </w:hyperlink>
    </w:p>
    <w:p w:rsidR="00C43EC9" w:rsidRDefault="005F5CEE" w:rsidP="008A209C">
      <w:pPr>
        <w:jc w:val="both"/>
        <w:rPr>
          <w:rFonts w:cstheme="minorHAnsi"/>
        </w:rPr>
      </w:pPr>
      <w:r w:rsidRPr="00B24B4B">
        <w:rPr>
          <w:rFonts w:cstheme="minorHAnsi"/>
          <w:b/>
        </w:rPr>
        <w:t>Obsah</w:t>
      </w:r>
      <w:r w:rsidR="00C43EC9" w:rsidRPr="00B24B4B">
        <w:rPr>
          <w:rFonts w:cstheme="minorHAnsi"/>
          <w:b/>
        </w:rPr>
        <w:t>:</w:t>
      </w:r>
      <w:r w:rsidR="00C43EC9" w:rsidRPr="00B24B4B">
        <w:rPr>
          <w:rFonts w:cstheme="minorHAnsi"/>
        </w:rPr>
        <w:t xml:space="preserve"> 4</w:t>
      </w:r>
      <w:r w:rsidR="001852D3" w:rsidRPr="00B24B4B">
        <w:rPr>
          <w:rFonts w:cstheme="minorHAnsi"/>
        </w:rPr>
        <w:t xml:space="preserve"> </w:t>
      </w:r>
      <w:r w:rsidR="00C43EC9" w:rsidRPr="00B24B4B">
        <w:rPr>
          <w:rFonts w:cstheme="minorHAnsi"/>
        </w:rPr>
        <w:t>x</w:t>
      </w:r>
      <w:r w:rsidR="001852D3" w:rsidRPr="00B24B4B">
        <w:rPr>
          <w:rFonts w:cstheme="minorHAnsi"/>
        </w:rPr>
        <w:t xml:space="preserve"> </w:t>
      </w:r>
      <w:r w:rsidR="00C43EC9" w:rsidRPr="00B24B4B">
        <w:rPr>
          <w:rFonts w:cstheme="minorHAnsi"/>
        </w:rPr>
        <w:t>125</w:t>
      </w:r>
      <w:r w:rsidR="001852D3" w:rsidRPr="00B24B4B">
        <w:rPr>
          <w:rFonts w:cstheme="minorHAnsi"/>
        </w:rPr>
        <w:t xml:space="preserve"> </w:t>
      </w:r>
      <w:r w:rsidR="00C43EC9" w:rsidRPr="00B24B4B">
        <w:rPr>
          <w:rFonts w:cstheme="minorHAnsi"/>
        </w:rPr>
        <w:t>ml</w:t>
      </w:r>
      <w:r w:rsidR="008A209C">
        <w:rPr>
          <w:rFonts w:cstheme="minorHAnsi"/>
        </w:rPr>
        <w:t xml:space="preserve"> e</w:t>
      </w:r>
    </w:p>
    <w:p w:rsidR="008A209C" w:rsidRPr="00B24B4B" w:rsidRDefault="008A209C" w:rsidP="008A209C">
      <w:pPr>
        <w:jc w:val="both"/>
        <w:rPr>
          <w:rFonts w:cstheme="minorHAnsi"/>
        </w:rPr>
      </w:pPr>
      <w:r>
        <w:rPr>
          <w:rFonts w:cstheme="minorHAnsi"/>
        </w:rPr>
        <w:t>Jednotlivé lahvičky jsou samostatně neprodejné.</w:t>
      </w:r>
    </w:p>
    <w:p w:rsidR="006534C1" w:rsidRPr="00B24B4B" w:rsidRDefault="006534C1" w:rsidP="008A209C">
      <w:pPr>
        <w:jc w:val="both"/>
        <w:rPr>
          <w:rFonts w:cstheme="minorHAnsi"/>
        </w:rPr>
      </w:pPr>
    </w:p>
    <w:p w:rsidR="008A209C" w:rsidRDefault="008A209C" w:rsidP="008A209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6534C1" w:rsidRPr="00F17497" w:rsidRDefault="00821691" w:rsidP="008A209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17497">
        <w:rPr>
          <w:rFonts w:eastAsia="Times New Roman" w:cstheme="minorHAnsi"/>
          <w:b/>
          <w:sz w:val="24"/>
          <w:szCs w:val="24"/>
          <w:lang w:eastAsia="cs-CZ"/>
        </w:rPr>
        <w:lastRenderedPageBreak/>
        <w:t xml:space="preserve">Průměrný obsah </w:t>
      </w:r>
      <w:proofErr w:type="gramStart"/>
      <w:r w:rsidRPr="00F17497">
        <w:rPr>
          <w:rFonts w:eastAsia="Times New Roman" w:cstheme="minorHAnsi"/>
          <w:b/>
          <w:sz w:val="24"/>
          <w:szCs w:val="24"/>
          <w:lang w:eastAsia="cs-CZ"/>
        </w:rPr>
        <w:t>ve</w:t>
      </w:r>
      <w:r w:rsidR="006534C1" w:rsidRPr="00F17497">
        <w:rPr>
          <w:rFonts w:eastAsia="Times New Roman" w:cstheme="minorHAnsi"/>
          <w:b/>
          <w:sz w:val="24"/>
          <w:szCs w:val="24"/>
          <w:lang w:eastAsia="cs-CZ"/>
        </w:rPr>
        <w:t> 100</w:t>
      </w:r>
      <w:proofErr w:type="gramEnd"/>
      <w:r w:rsidR="006534C1" w:rsidRPr="00F17497">
        <w:rPr>
          <w:rFonts w:eastAsia="Times New Roman" w:cstheme="minorHAnsi"/>
          <w:b/>
          <w:sz w:val="24"/>
          <w:szCs w:val="24"/>
          <w:lang w:eastAsia="cs-CZ"/>
        </w:rPr>
        <w:t xml:space="preserve"> ml:</w:t>
      </w:r>
    </w:p>
    <w:p w:rsidR="006534C1" w:rsidRPr="00F17497" w:rsidRDefault="006534C1" w:rsidP="008A20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tbl>
      <w:tblPr>
        <w:tblW w:w="5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1"/>
        <w:gridCol w:w="1080"/>
        <w:gridCol w:w="1072"/>
      </w:tblGrid>
      <w:tr w:rsidR="006534C1" w:rsidRPr="00B24B4B" w:rsidTr="00D62E85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Energetická hodnota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534C1" w:rsidRPr="00F17497" w:rsidRDefault="006534C1" w:rsidP="008A20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17497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k</w:t>
            </w:r>
            <w:r w:rsidR="00D05E1E" w:rsidRPr="00F17497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J</w:t>
            </w:r>
            <w:proofErr w:type="spellEnd"/>
          </w:p>
          <w:p w:rsidR="006534C1" w:rsidRPr="00F17497" w:rsidRDefault="006534C1" w:rsidP="008A20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k</w:t>
            </w:r>
            <w:r w:rsidR="00D05E1E" w:rsidRPr="00F17497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cal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4" w:space="0" w:color="auto"/>
            </w:tcBorders>
          </w:tcPr>
          <w:p w:rsidR="006534C1" w:rsidRPr="00F17497" w:rsidRDefault="00D05E1E" w:rsidP="008A20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690</w:t>
            </w:r>
          </w:p>
          <w:p w:rsidR="006534C1" w:rsidRPr="00F17497" w:rsidRDefault="00D05E1E" w:rsidP="008A20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164</w:t>
            </w:r>
          </w:p>
        </w:tc>
      </w:tr>
      <w:tr w:rsidR="006534C1" w:rsidRPr="00B24B4B" w:rsidTr="00D62E85"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Bílkoviny (22,0 En%)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Sacharidy (46,4 En%)</w:t>
            </w:r>
          </w:p>
          <w:p w:rsidR="00821691" w:rsidRPr="00F17497" w:rsidRDefault="006534C1" w:rsidP="008A209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z toho cukry</w:t>
            </w:r>
          </w:p>
          <w:p w:rsidR="006534C1" w:rsidRPr="00F17497" w:rsidRDefault="007F18CA" w:rsidP="008A209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z toho </w:t>
            </w:r>
            <w:r w:rsidR="006534C1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laktóza</w:t>
            </w:r>
          </w:p>
          <w:p w:rsidR="006534C1" w:rsidRPr="00F17497" w:rsidRDefault="006534C1" w:rsidP="008A209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Tuky (29,1 En%)</w:t>
            </w: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ab/>
              <w:t>g</w:t>
            </w:r>
          </w:p>
          <w:p w:rsidR="006534C1" w:rsidRPr="00F17497" w:rsidRDefault="006534C1" w:rsidP="008A209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z toho nas</w:t>
            </w:r>
            <w:r w:rsidR="001D044F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y</w:t>
            </w: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cené</w:t>
            </w:r>
            <w:r w:rsidR="00821691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mastné kyseliny</w:t>
            </w:r>
          </w:p>
          <w:p w:rsidR="00821691" w:rsidRPr="00F17497" w:rsidRDefault="00821691" w:rsidP="008A209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z toho polynenasycené mastné kyseliny</w:t>
            </w:r>
          </w:p>
          <w:p w:rsidR="007F18CA" w:rsidRPr="00F17497" w:rsidRDefault="007F18CA" w:rsidP="008A209C">
            <w:pPr>
              <w:pStyle w:val="Odstavecseseznamem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hanging="121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kys. </w:t>
            </w:r>
            <w:proofErr w:type="spellStart"/>
            <w:r w:rsidR="007C5DEB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eikosapentaenová</w:t>
            </w:r>
            <w:proofErr w:type="spellEnd"/>
          </w:p>
          <w:p w:rsidR="007F18CA" w:rsidRPr="00F17497" w:rsidRDefault="007F18CA" w:rsidP="008A209C">
            <w:pPr>
              <w:pStyle w:val="Odstavecseseznamem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hanging="121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kys. dokosahexaenová </w:t>
            </w:r>
          </w:p>
          <w:p w:rsidR="006534C1" w:rsidRPr="00F17497" w:rsidRDefault="00F63DE4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Vláknina (</w:t>
            </w:r>
            <w:r w:rsidR="006534C1" w:rsidRPr="00F17497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2,5 En%)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Mineráln</w:t>
            </w:r>
            <w:r w:rsidR="00263A57" w:rsidRPr="00F17497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í</w:t>
            </w:r>
            <w:r w:rsidRPr="00F17497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látky a stopové prvky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Na</w:t>
            </w:r>
            <w:proofErr w:type="gramEnd"/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Cl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Ca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P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Fe</w:t>
            </w:r>
            <w:proofErr w:type="spellEnd"/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Zn</w:t>
            </w:r>
            <w:proofErr w:type="spellEnd"/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Cu</w:t>
            </w:r>
            <w:proofErr w:type="spellEnd"/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Mn</w:t>
            </w:r>
            <w:proofErr w:type="spellEnd"/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F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Mo</w:t>
            </w:r>
            <w:proofErr w:type="spellEnd"/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Se</w:t>
            </w:r>
            <w:proofErr w:type="gramEnd"/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Cr</w:t>
            </w:r>
            <w:proofErr w:type="spellEnd"/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I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Vitamíny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Vit. A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Vit. D</w:t>
            </w:r>
            <w:r w:rsidR="001D044F" w:rsidRPr="00F17497">
              <w:rPr>
                <w:rFonts w:eastAsia="Times New Roman" w:cstheme="minorHAnsi"/>
                <w:sz w:val="20"/>
                <w:szCs w:val="20"/>
                <w:vertAlign w:val="subscript"/>
                <w:lang w:eastAsia="cs-CZ"/>
              </w:rPr>
              <w:t>3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Vit. E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Vit. K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T</w:t>
            </w:r>
            <w:r w:rsidR="001D044F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h</w:t>
            </w: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iam</w:t>
            </w:r>
            <w:r w:rsidR="001D044F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i</w:t>
            </w: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n</w:t>
            </w:r>
            <w:r w:rsidR="001D044F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(Vit. B</w:t>
            </w:r>
            <w:r w:rsidR="001D044F" w:rsidRPr="00F17497">
              <w:rPr>
                <w:rFonts w:eastAsia="Times New Roman" w:cstheme="minorHAnsi"/>
                <w:sz w:val="20"/>
                <w:szCs w:val="20"/>
                <w:vertAlign w:val="subscript"/>
                <w:lang w:eastAsia="cs-CZ"/>
              </w:rPr>
              <w:t>1</w:t>
            </w:r>
            <w:r w:rsidR="001D044F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)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Riboflav</w:t>
            </w:r>
            <w:r w:rsidR="001D044F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i</w:t>
            </w: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n </w:t>
            </w:r>
            <w:r w:rsidR="001D044F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(Vit. B</w:t>
            </w:r>
            <w:r w:rsidR="001D044F" w:rsidRPr="00F17497">
              <w:rPr>
                <w:rFonts w:eastAsia="Times New Roman" w:cstheme="minorHAnsi"/>
                <w:sz w:val="20"/>
                <w:szCs w:val="20"/>
                <w:vertAlign w:val="subscript"/>
                <w:lang w:eastAsia="cs-CZ"/>
              </w:rPr>
              <w:t>2</w:t>
            </w:r>
            <w:r w:rsidR="001D044F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)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Niac</w:t>
            </w:r>
            <w:r w:rsidR="001D044F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i</w:t>
            </w: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n</w:t>
            </w:r>
            <w:r w:rsidR="001D044F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(Vit. B</w:t>
            </w:r>
            <w:r w:rsidR="001D044F" w:rsidRPr="00F17497">
              <w:rPr>
                <w:rFonts w:eastAsia="Times New Roman" w:cstheme="minorHAnsi"/>
                <w:sz w:val="20"/>
                <w:szCs w:val="20"/>
                <w:vertAlign w:val="subscript"/>
                <w:lang w:eastAsia="cs-CZ"/>
              </w:rPr>
              <w:t>3</w:t>
            </w:r>
            <w:r w:rsidR="001D044F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)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Kyselina pantot</w:t>
            </w:r>
            <w:r w:rsidR="001D044F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he</w:t>
            </w: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nová </w:t>
            </w:r>
            <w:r w:rsidR="001D044F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(Vit. B</w:t>
            </w:r>
            <w:r w:rsidR="001D044F" w:rsidRPr="00F17497">
              <w:rPr>
                <w:rFonts w:eastAsia="Times New Roman" w:cstheme="minorHAnsi"/>
                <w:sz w:val="20"/>
                <w:szCs w:val="20"/>
                <w:vertAlign w:val="subscript"/>
                <w:lang w:eastAsia="cs-CZ"/>
              </w:rPr>
              <w:t>5</w:t>
            </w:r>
            <w:r w:rsidR="001D044F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)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Vit. B</w:t>
            </w:r>
            <w:r w:rsidRPr="00F17497">
              <w:rPr>
                <w:rFonts w:eastAsia="Times New Roman" w:cstheme="minorHAnsi"/>
                <w:sz w:val="20"/>
                <w:szCs w:val="20"/>
                <w:vertAlign w:val="subscript"/>
                <w:lang w:eastAsia="cs-CZ"/>
              </w:rPr>
              <w:t>6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Kyselina listová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Vit. B</w:t>
            </w:r>
            <w:r w:rsidRPr="00F17497">
              <w:rPr>
                <w:rFonts w:eastAsia="Times New Roman" w:cstheme="minorHAnsi"/>
                <w:sz w:val="20"/>
                <w:szCs w:val="20"/>
                <w:vertAlign w:val="subscript"/>
                <w:lang w:eastAsia="cs-CZ"/>
              </w:rPr>
              <w:t>12</w:t>
            </w: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ab/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Biot</w:t>
            </w:r>
            <w:r w:rsidR="001D044F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i</w:t>
            </w: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n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Vit. C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Jiné</w:t>
            </w:r>
          </w:p>
          <w:p w:rsidR="005B7BB4" w:rsidRPr="00F17497" w:rsidRDefault="005B7BB4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Karotenoidy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Chol</w:t>
            </w:r>
            <w:r w:rsidR="001D044F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i</w:t>
            </w: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n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Taur</w:t>
            </w:r>
            <w:r w:rsidR="001D044F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i</w:t>
            </w: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n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L-karnit</w:t>
            </w:r>
            <w:r w:rsidR="008970A4"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i</w:t>
            </w: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n</w:t>
            </w:r>
          </w:p>
          <w:p w:rsidR="006534C1" w:rsidRPr="00F17497" w:rsidRDefault="006534C1" w:rsidP="008A209C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Osmolarita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g</w:t>
            </w:r>
          </w:p>
          <w:p w:rsidR="007F18CA" w:rsidRPr="00F17497" w:rsidRDefault="007F18CA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  <w:p w:rsidR="00821691" w:rsidRPr="00F17497" w:rsidRDefault="007F18CA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g</w:t>
            </w:r>
          </w:p>
          <w:p w:rsidR="009E6D8B" w:rsidRPr="004169B2" w:rsidRDefault="00C86E27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</w:t>
            </w:r>
            <w:r w:rsidR="007F18CA" w:rsidRPr="004169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g</w:t>
            </w:r>
          </w:p>
          <w:p w:rsidR="009E6D8B" w:rsidRPr="004169B2" w:rsidRDefault="00C86E27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</w:t>
            </w:r>
            <w:r w:rsidR="009E6D8B" w:rsidRPr="004169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g</w:t>
            </w: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g</w:t>
            </w:r>
          </w:p>
          <w:p w:rsidR="005B7BB4" w:rsidRPr="004169B2" w:rsidRDefault="005B7BB4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mg</w:t>
            </w: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</w:t>
            </w:r>
            <w:r w:rsidRPr="004169B2">
              <w:rPr>
                <w:rFonts w:eastAsia="Times New Roman" w:cstheme="minorHAnsi"/>
                <w:sz w:val="20"/>
                <w:szCs w:val="20"/>
                <w:lang w:eastAsia="cs-CZ"/>
              </w:rPr>
              <w:t>g</w:t>
            </w: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mg</w:t>
            </w: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mg</w:t>
            </w: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</w:t>
            </w: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</w:t>
            </w: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</w:t>
            </w: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</w:t>
            </w: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 RE</w:t>
            </w:r>
          </w:p>
          <w:p w:rsidR="006534C1" w:rsidRPr="004169B2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169B2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 xml:space="preserve">mg </w:t>
            </w:r>
            <w:r w:rsidRPr="00F17497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sym w:font="Symbol" w:char="F061"/>
            </w:r>
            <w:r w:rsidR="008970A4" w:rsidRPr="00F17497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-</w:t>
            </w:r>
            <w:r w:rsidRPr="00F17497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TE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mg NE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5B7BB4" w:rsidRPr="00F17497" w:rsidRDefault="005B7BB4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mOsmol</w:t>
            </w:r>
            <w:proofErr w:type="spellEnd"/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/ l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6534C1" w:rsidRPr="00F17497" w:rsidRDefault="00756A8F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9</w:t>
            </w:r>
            <w:r w:rsidR="003D49F1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,0</w:t>
            </w:r>
          </w:p>
          <w:p w:rsidR="006534C1" w:rsidRPr="00F17497" w:rsidRDefault="00756A8F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19,1</w:t>
            </w:r>
          </w:p>
          <w:p w:rsidR="006534C1" w:rsidRPr="00F17497" w:rsidRDefault="00756A8F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13,6</w:t>
            </w:r>
          </w:p>
          <w:p w:rsidR="006534C1" w:rsidRPr="00F17497" w:rsidRDefault="00756A8F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˂0,025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5,3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1,0</w:t>
            </w:r>
          </w:p>
          <w:p w:rsidR="007F18CA" w:rsidRPr="00F17497" w:rsidRDefault="007F18CA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  <w:p w:rsidR="00821691" w:rsidRPr="00F17497" w:rsidRDefault="007F18CA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2,7</w:t>
            </w:r>
          </w:p>
          <w:p w:rsidR="009E6D8B" w:rsidRPr="00F17497" w:rsidRDefault="00C86E27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602</w:t>
            </w:r>
          </w:p>
          <w:p w:rsidR="009E6D8B" w:rsidRPr="00F17497" w:rsidRDefault="00C86E27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298</w:t>
            </w:r>
          </w:p>
          <w:p w:rsidR="006534C1" w:rsidRPr="00F17497" w:rsidRDefault="00756A8F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2,1</w:t>
            </w:r>
          </w:p>
          <w:p w:rsidR="005B7BB4" w:rsidRPr="00F17497" w:rsidRDefault="005B7BB4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110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215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140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170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120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28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1,9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2,0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288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0,68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0,16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16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14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11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21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130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1,1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4,1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8,5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0,24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0,25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2,9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0,85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0,68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67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0,95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6,4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30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5B7BB4" w:rsidRPr="00F17497" w:rsidRDefault="005B7BB4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0,32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59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13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11</w:t>
            </w:r>
          </w:p>
          <w:p w:rsidR="006534C1" w:rsidRPr="00F17497" w:rsidRDefault="006534C1" w:rsidP="008A209C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17497">
              <w:rPr>
                <w:rFonts w:eastAsia="Times New Roman" w:cstheme="minorHAnsi"/>
                <w:sz w:val="20"/>
                <w:szCs w:val="20"/>
                <w:lang w:eastAsia="cs-CZ"/>
              </w:rPr>
              <w:t>730</w:t>
            </w:r>
          </w:p>
        </w:tc>
      </w:tr>
    </w:tbl>
    <w:p w:rsidR="006534C1" w:rsidRPr="00BD5926" w:rsidRDefault="006534C1" w:rsidP="008A209C">
      <w:pPr>
        <w:jc w:val="both"/>
        <w:rPr>
          <w:rFonts w:cstheme="minorHAnsi"/>
        </w:rPr>
      </w:pPr>
    </w:p>
    <w:p w:rsidR="006534C1" w:rsidRDefault="00425245" w:rsidP="008A209C">
      <w:pPr>
        <w:jc w:val="both"/>
        <w:rPr>
          <w:rFonts w:cstheme="minorHAnsi"/>
        </w:rPr>
      </w:pPr>
      <w:r>
        <w:rPr>
          <w:rFonts w:cstheme="minorHAnsi"/>
        </w:rPr>
        <w:t>EAN: 8716900556</w:t>
      </w:r>
      <w:r w:rsidR="00A36D78">
        <w:rPr>
          <w:rFonts w:cstheme="minorHAnsi"/>
        </w:rPr>
        <w:t>852</w:t>
      </w:r>
    </w:p>
    <w:p w:rsidR="00C0255D" w:rsidRPr="00BD5926" w:rsidRDefault="00C0255D" w:rsidP="008A209C">
      <w:pPr>
        <w:jc w:val="both"/>
        <w:rPr>
          <w:rFonts w:cstheme="minorHAnsi"/>
        </w:rPr>
      </w:pPr>
      <w:r>
        <w:rPr>
          <w:rFonts w:cstheme="minorHAnsi"/>
        </w:rPr>
        <w:t>CZ</w:t>
      </w:r>
      <w:r w:rsidR="00A228F5" w:rsidRPr="00F17497">
        <w:rPr>
          <w:rFonts w:cstheme="minorHAnsi"/>
        </w:rPr>
        <w:t>570809/01/112012</w:t>
      </w:r>
    </w:p>
    <w:sectPr w:rsidR="00C0255D" w:rsidRPr="00BD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4D06"/>
    <w:multiLevelType w:val="hybridMultilevel"/>
    <w:tmpl w:val="FEFEDB4E"/>
    <w:lvl w:ilvl="0" w:tplc="538EE5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6DA68E7"/>
    <w:multiLevelType w:val="hybridMultilevel"/>
    <w:tmpl w:val="186C38C6"/>
    <w:lvl w:ilvl="0" w:tplc="027490A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B9"/>
    <w:rsid w:val="00022E46"/>
    <w:rsid w:val="00087C6E"/>
    <w:rsid w:val="001840A2"/>
    <w:rsid w:val="001852D3"/>
    <w:rsid w:val="001D044F"/>
    <w:rsid w:val="001E2F04"/>
    <w:rsid w:val="002039E0"/>
    <w:rsid w:val="00263A57"/>
    <w:rsid w:val="002712FC"/>
    <w:rsid w:val="002C32A1"/>
    <w:rsid w:val="002C4544"/>
    <w:rsid w:val="00313468"/>
    <w:rsid w:val="003A310A"/>
    <w:rsid w:val="003C2A5F"/>
    <w:rsid w:val="003C5C89"/>
    <w:rsid w:val="003D49F1"/>
    <w:rsid w:val="003F680D"/>
    <w:rsid w:val="004169B2"/>
    <w:rsid w:val="00425245"/>
    <w:rsid w:val="004D75E0"/>
    <w:rsid w:val="004F79EE"/>
    <w:rsid w:val="005652C7"/>
    <w:rsid w:val="0059002E"/>
    <w:rsid w:val="005B7BB4"/>
    <w:rsid w:val="005F5CEE"/>
    <w:rsid w:val="00605EDF"/>
    <w:rsid w:val="00626BAD"/>
    <w:rsid w:val="006534C1"/>
    <w:rsid w:val="00674903"/>
    <w:rsid w:val="006842B8"/>
    <w:rsid w:val="006D288A"/>
    <w:rsid w:val="00734D4B"/>
    <w:rsid w:val="00756A8F"/>
    <w:rsid w:val="007C5DEB"/>
    <w:rsid w:val="007D29C9"/>
    <w:rsid w:val="007F18CA"/>
    <w:rsid w:val="00821691"/>
    <w:rsid w:val="008970A4"/>
    <w:rsid w:val="008A209C"/>
    <w:rsid w:val="008D5854"/>
    <w:rsid w:val="008E5EB9"/>
    <w:rsid w:val="009344B5"/>
    <w:rsid w:val="00965A81"/>
    <w:rsid w:val="00980CB2"/>
    <w:rsid w:val="00980F86"/>
    <w:rsid w:val="009820E4"/>
    <w:rsid w:val="009E6D8B"/>
    <w:rsid w:val="00A228F5"/>
    <w:rsid w:val="00A36D78"/>
    <w:rsid w:val="00A57B06"/>
    <w:rsid w:val="00AA4493"/>
    <w:rsid w:val="00AA7B78"/>
    <w:rsid w:val="00AB3889"/>
    <w:rsid w:val="00AE40E2"/>
    <w:rsid w:val="00B24B4B"/>
    <w:rsid w:val="00B34B33"/>
    <w:rsid w:val="00B37466"/>
    <w:rsid w:val="00BA2574"/>
    <w:rsid w:val="00BA489A"/>
    <w:rsid w:val="00BD5926"/>
    <w:rsid w:val="00C0255D"/>
    <w:rsid w:val="00C17629"/>
    <w:rsid w:val="00C43EC9"/>
    <w:rsid w:val="00C77920"/>
    <w:rsid w:val="00C86E27"/>
    <w:rsid w:val="00CA5F81"/>
    <w:rsid w:val="00CD0438"/>
    <w:rsid w:val="00CE03DB"/>
    <w:rsid w:val="00D05E1E"/>
    <w:rsid w:val="00D62E85"/>
    <w:rsid w:val="00DC6750"/>
    <w:rsid w:val="00DD6B42"/>
    <w:rsid w:val="00F1398A"/>
    <w:rsid w:val="00F15B9F"/>
    <w:rsid w:val="00F17497"/>
    <w:rsid w:val="00F63DE4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4C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344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4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4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4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4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4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4C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344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4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4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4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4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4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trici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HERWIGOVA Jitka</dc:creator>
  <cp:lastModifiedBy>zachovaz</cp:lastModifiedBy>
  <cp:revision>2</cp:revision>
  <dcterms:created xsi:type="dcterms:W3CDTF">2012-12-21T10:02:00Z</dcterms:created>
  <dcterms:modified xsi:type="dcterms:W3CDTF">2012-12-21T10:02:00Z</dcterms:modified>
</cp:coreProperties>
</file>